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78" w:rsidRDefault="00D06A57">
      <w:pPr>
        <w:rPr>
          <w:highlight w:val="white"/>
        </w:rPr>
      </w:pPr>
      <w:bookmarkStart w:id="0" w:name="_GoBack"/>
      <w:bookmarkEnd w:id="0"/>
      <w:r w:rsidRPr="00B85660">
        <w:rPr>
          <w:b/>
          <w:highlight w:val="white"/>
        </w:rPr>
        <w:t xml:space="preserve">Meeting </w:t>
      </w:r>
      <w:r w:rsidR="003E5885">
        <w:rPr>
          <w:b/>
          <w:highlight w:val="white"/>
        </w:rPr>
        <w:t>commenced</w:t>
      </w:r>
      <w:r w:rsidRPr="00B85660">
        <w:rPr>
          <w:b/>
          <w:highlight w:val="white"/>
        </w:rPr>
        <w:t>:</w:t>
      </w:r>
      <w:r>
        <w:rPr>
          <w:highlight w:val="white"/>
        </w:rPr>
        <w:t xml:space="preserve"> 6:</w:t>
      </w:r>
      <w:r w:rsidR="00081D0F">
        <w:rPr>
          <w:highlight w:val="white"/>
        </w:rPr>
        <w:t>0</w:t>
      </w:r>
      <w:r w:rsidR="00416739">
        <w:rPr>
          <w:highlight w:val="white"/>
        </w:rPr>
        <w:t>0</w:t>
      </w:r>
      <w:r w:rsidR="00794F39">
        <w:rPr>
          <w:highlight w:val="white"/>
        </w:rPr>
        <w:t xml:space="preserve"> p.m.</w:t>
      </w:r>
    </w:p>
    <w:p w:rsidR="006B1178" w:rsidRDefault="006B1178">
      <w:pPr>
        <w:rPr>
          <w:highlight w:val="white"/>
        </w:rPr>
      </w:pPr>
    </w:p>
    <w:p w:rsidR="006B1178" w:rsidRDefault="00794F39">
      <w:pPr>
        <w:rPr>
          <w:b/>
          <w:highlight w:val="white"/>
        </w:rPr>
      </w:pPr>
      <w:r>
        <w:rPr>
          <w:b/>
          <w:highlight w:val="white"/>
        </w:rPr>
        <w:t>Attendees:</w:t>
      </w:r>
    </w:p>
    <w:p w:rsidR="00D06A57" w:rsidRDefault="00CD0B59">
      <w:pPr>
        <w:rPr>
          <w:highlight w:val="white"/>
        </w:rPr>
      </w:pPr>
      <w:r>
        <w:rPr>
          <w:highlight w:val="white"/>
        </w:rPr>
        <w:t xml:space="preserve">Christine Vince, </w:t>
      </w:r>
      <w:r w:rsidR="00304D78">
        <w:rPr>
          <w:highlight w:val="white"/>
        </w:rPr>
        <w:t xml:space="preserve">Principal; </w:t>
      </w:r>
      <w:r w:rsidR="00945E8D">
        <w:rPr>
          <w:highlight w:val="white"/>
        </w:rPr>
        <w:t>Lauren</w:t>
      </w:r>
      <w:r>
        <w:rPr>
          <w:highlight w:val="white"/>
        </w:rPr>
        <w:t xml:space="preserve"> Hawes, Vice Principal</w:t>
      </w:r>
      <w:r w:rsidR="00304D78">
        <w:rPr>
          <w:highlight w:val="white"/>
        </w:rPr>
        <w:t xml:space="preserve">; </w:t>
      </w:r>
      <w:r w:rsidR="00945E8D">
        <w:rPr>
          <w:highlight w:val="white"/>
        </w:rPr>
        <w:t>Kate</w:t>
      </w:r>
      <w:r w:rsidR="00FC63CB">
        <w:rPr>
          <w:highlight w:val="white"/>
        </w:rPr>
        <w:t xml:space="preserve"> </w:t>
      </w:r>
      <w:proofErr w:type="spellStart"/>
      <w:r w:rsidR="00FC63CB">
        <w:rPr>
          <w:highlight w:val="white"/>
        </w:rPr>
        <w:t>Faught</w:t>
      </w:r>
      <w:proofErr w:type="spellEnd"/>
      <w:r w:rsidR="00FC63CB">
        <w:rPr>
          <w:highlight w:val="white"/>
        </w:rPr>
        <w:t xml:space="preserve">, </w:t>
      </w:r>
      <w:r>
        <w:rPr>
          <w:highlight w:val="white"/>
        </w:rPr>
        <w:t>C</w:t>
      </w:r>
      <w:r w:rsidR="00A76CE6">
        <w:rPr>
          <w:highlight w:val="white"/>
        </w:rPr>
        <w:t>hair</w:t>
      </w:r>
      <w:r w:rsidR="002F347B">
        <w:rPr>
          <w:highlight w:val="white"/>
        </w:rPr>
        <w:t xml:space="preserve">; </w:t>
      </w:r>
      <w:r>
        <w:rPr>
          <w:highlight w:val="white"/>
        </w:rPr>
        <w:t>Brian Lema, Secretary</w:t>
      </w:r>
      <w:r w:rsidR="001D1616">
        <w:rPr>
          <w:highlight w:val="white"/>
        </w:rPr>
        <w:t xml:space="preserve">; </w:t>
      </w:r>
      <w:r w:rsidR="00304D78">
        <w:rPr>
          <w:highlight w:val="white"/>
        </w:rPr>
        <w:t>Emily Kaminski</w:t>
      </w:r>
      <w:r w:rsidR="00D2603D">
        <w:rPr>
          <w:highlight w:val="white"/>
        </w:rPr>
        <w:t>, Casino</w:t>
      </w:r>
      <w:r w:rsidR="001D1616">
        <w:rPr>
          <w:highlight w:val="white"/>
        </w:rPr>
        <w:t xml:space="preserve">; </w:t>
      </w:r>
      <w:r w:rsidR="004A3FDA">
        <w:rPr>
          <w:highlight w:val="white"/>
        </w:rPr>
        <w:t xml:space="preserve">Chris </w:t>
      </w:r>
      <w:proofErr w:type="spellStart"/>
      <w:r w:rsidR="004A3FDA">
        <w:rPr>
          <w:highlight w:val="white"/>
        </w:rPr>
        <w:t>Folgizan</w:t>
      </w:r>
      <w:proofErr w:type="spellEnd"/>
      <w:r w:rsidR="004A3FDA">
        <w:rPr>
          <w:highlight w:val="white"/>
        </w:rPr>
        <w:t xml:space="preserve">, </w:t>
      </w:r>
      <w:r w:rsidR="00D2603D">
        <w:rPr>
          <w:highlight w:val="white"/>
        </w:rPr>
        <w:t xml:space="preserve">Kofi </w:t>
      </w:r>
      <w:proofErr w:type="spellStart"/>
      <w:r w:rsidR="00D2603D">
        <w:rPr>
          <w:highlight w:val="white"/>
        </w:rPr>
        <w:t>Torpey</w:t>
      </w:r>
      <w:proofErr w:type="spellEnd"/>
      <w:r w:rsidR="00D2603D">
        <w:rPr>
          <w:highlight w:val="white"/>
        </w:rPr>
        <w:t xml:space="preserve">, </w:t>
      </w:r>
      <w:r w:rsidR="004A3FDA">
        <w:rPr>
          <w:highlight w:val="white"/>
        </w:rPr>
        <w:t xml:space="preserve">Jennifer </w:t>
      </w:r>
      <w:proofErr w:type="spellStart"/>
      <w:r w:rsidR="004A3FDA">
        <w:rPr>
          <w:highlight w:val="white"/>
        </w:rPr>
        <w:t>Mabugat</w:t>
      </w:r>
      <w:proofErr w:type="spellEnd"/>
      <w:r w:rsidR="004A3FDA">
        <w:rPr>
          <w:highlight w:val="white"/>
        </w:rPr>
        <w:t xml:space="preserve"> Chan, </w:t>
      </w:r>
      <w:r w:rsidR="00D2603D">
        <w:rPr>
          <w:highlight w:val="white"/>
        </w:rPr>
        <w:t>Sarah Way</w:t>
      </w:r>
    </w:p>
    <w:p w:rsidR="00081D0F" w:rsidRDefault="00081D0F">
      <w:pPr>
        <w:rPr>
          <w:highlight w:val="white"/>
        </w:rPr>
      </w:pPr>
    </w:p>
    <w:p w:rsidR="00747060" w:rsidRPr="00CD0B59" w:rsidRDefault="00747060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>Opening Prayer</w:t>
      </w:r>
      <w:r w:rsidR="00030061">
        <w:rPr>
          <w:b/>
          <w:highlight w:val="white"/>
        </w:rPr>
        <w:t xml:space="preserve"> and Introductions</w:t>
      </w:r>
    </w:p>
    <w:p w:rsidR="00747060" w:rsidRDefault="00724EBA">
      <w:pPr>
        <w:rPr>
          <w:highlight w:val="white"/>
        </w:rPr>
      </w:pPr>
      <w:r>
        <w:rPr>
          <w:highlight w:val="white"/>
        </w:rPr>
        <w:t xml:space="preserve">Led by </w:t>
      </w:r>
      <w:r w:rsidR="001466CF">
        <w:rPr>
          <w:highlight w:val="white"/>
        </w:rPr>
        <w:t xml:space="preserve">Kate </w:t>
      </w:r>
      <w:proofErr w:type="spellStart"/>
      <w:r w:rsidR="001466CF">
        <w:rPr>
          <w:highlight w:val="white"/>
        </w:rPr>
        <w:t>Faught</w:t>
      </w:r>
      <w:proofErr w:type="spellEnd"/>
    </w:p>
    <w:p w:rsidR="00AF6E0F" w:rsidRDefault="00AF6E0F">
      <w:pPr>
        <w:rPr>
          <w:highlight w:val="white"/>
        </w:rPr>
      </w:pPr>
    </w:p>
    <w:p w:rsidR="00304D78" w:rsidRPr="00CD0B59" w:rsidRDefault="00CD0B59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 xml:space="preserve">Treaty </w:t>
      </w:r>
      <w:r w:rsidR="00304D78" w:rsidRPr="00CD0B59">
        <w:rPr>
          <w:b/>
          <w:highlight w:val="white"/>
        </w:rPr>
        <w:t>Six Acknowledgment</w:t>
      </w:r>
    </w:p>
    <w:p w:rsidR="00304D78" w:rsidRDefault="004F5AB7" w:rsidP="00304D78">
      <w:pPr>
        <w:rPr>
          <w:highlight w:val="white"/>
        </w:rPr>
      </w:pPr>
      <w:r>
        <w:rPr>
          <w:highlight w:val="white"/>
        </w:rPr>
        <w:t>Led</w:t>
      </w:r>
      <w:r w:rsidR="00304D78">
        <w:rPr>
          <w:highlight w:val="white"/>
        </w:rPr>
        <w:t xml:space="preserve"> by Kate </w:t>
      </w:r>
      <w:proofErr w:type="spellStart"/>
      <w:r w:rsidR="00304D78">
        <w:rPr>
          <w:highlight w:val="white"/>
        </w:rPr>
        <w:t>Faught</w:t>
      </w:r>
      <w:proofErr w:type="spellEnd"/>
    </w:p>
    <w:p w:rsidR="00304D78" w:rsidRDefault="00304D78">
      <w:pPr>
        <w:rPr>
          <w:highlight w:val="white"/>
        </w:rPr>
      </w:pPr>
    </w:p>
    <w:p w:rsidR="00CD0B59" w:rsidRPr="001F4BC5" w:rsidRDefault="00CD0B59" w:rsidP="00CD0B59">
      <w:pPr>
        <w:pStyle w:val="ListParagraph"/>
        <w:numPr>
          <w:ilvl w:val="0"/>
          <w:numId w:val="2"/>
        </w:numPr>
        <w:rPr>
          <w:b/>
          <w:highlight w:val="white"/>
        </w:rPr>
      </w:pPr>
      <w:r>
        <w:rPr>
          <w:b/>
          <w:highlight w:val="white"/>
        </w:rPr>
        <w:t>Approval of Agenda</w:t>
      </w:r>
    </w:p>
    <w:p w:rsidR="00CD0B59" w:rsidRDefault="00CD0B59">
      <w:pPr>
        <w:rPr>
          <w:highlight w:val="white"/>
        </w:rPr>
      </w:pPr>
    </w:p>
    <w:p w:rsidR="00304D78" w:rsidRPr="00CD0B59" w:rsidRDefault="00CD0B59" w:rsidP="009055D9">
      <w:pPr>
        <w:pStyle w:val="ListParagraph"/>
        <w:numPr>
          <w:ilvl w:val="0"/>
          <w:numId w:val="2"/>
        </w:numPr>
        <w:rPr>
          <w:b/>
          <w:highlight w:val="white"/>
        </w:rPr>
      </w:pPr>
      <w:r w:rsidRPr="00CD0B59">
        <w:rPr>
          <w:b/>
          <w:highlight w:val="white"/>
        </w:rPr>
        <w:t xml:space="preserve">Approval of Minutes from </w:t>
      </w:r>
      <w:r w:rsidR="00416739">
        <w:rPr>
          <w:b/>
          <w:highlight w:val="white"/>
        </w:rPr>
        <w:t>November 09</w:t>
      </w:r>
      <w:r w:rsidRPr="00CD0B59">
        <w:rPr>
          <w:b/>
          <w:highlight w:val="white"/>
        </w:rPr>
        <w:t xml:space="preserve"> SAC Meeting</w:t>
      </w:r>
      <w:r w:rsidR="00D3209F">
        <w:rPr>
          <w:b/>
          <w:highlight w:val="white"/>
        </w:rPr>
        <w:t>.</w:t>
      </w:r>
    </w:p>
    <w:p w:rsidR="00CD0B59" w:rsidRDefault="00CD0B59" w:rsidP="00CD0B59">
      <w:pPr>
        <w:pBdr>
          <w:top w:val="none" w:sz="0" w:space="2" w:color="auto"/>
        </w:pBdr>
        <w:rPr>
          <w:b/>
          <w:highlight w:val="white"/>
        </w:rPr>
      </w:pPr>
    </w:p>
    <w:p w:rsidR="00CD0B59" w:rsidRDefault="004A3FDA" w:rsidP="00CD0B59">
      <w:pPr>
        <w:pBdr>
          <w:top w:val="none" w:sz="0" w:space="2" w:color="auto"/>
        </w:pBdr>
        <w:rPr>
          <w:b/>
          <w:highlight w:val="white"/>
        </w:rPr>
      </w:pPr>
      <w:r>
        <w:rPr>
          <w:b/>
          <w:i/>
        </w:rPr>
        <w:t>Tabled until the next meeting.</w:t>
      </w:r>
    </w:p>
    <w:p w:rsidR="00CD0B59" w:rsidRDefault="00CD0B59" w:rsidP="00CD0B59">
      <w:pPr>
        <w:pBdr>
          <w:top w:val="none" w:sz="0" w:space="2" w:color="auto"/>
        </w:pBdr>
        <w:rPr>
          <w:b/>
          <w:highlight w:val="white"/>
        </w:rPr>
      </w:pPr>
    </w:p>
    <w:p w:rsidR="004F5AB7" w:rsidRPr="006659D7" w:rsidRDefault="004016CB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i/>
          <w:highlight w:val="white"/>
        </w:rPr>
      </w:pPr>
      <w:r>
        <w:rPr>
          <w:b/>
          <w:highlight w:val="white"/>
        </w:rPr>
        <w:t>Administrato</w:t>
      </w:r>
      <w:r w:rsidR="001A0700" w:rsidRPr="00CD0B59">
        <w:rPr>
          <w:b/>
          <w:highlight w:val="white"/>
        </w:rPr>
        <w:t>r</w:t>
      </w:r>
      <w:r w:rsidR="00794F39" w:rsidRPr="00CD0B59">
        <w:rPr>
          <w:b/>
          <w:highlight w:val="white"/>
        </w:rPr>
        <w:t xml:space="preserve"> Report</w:t>
      </w:r>
      <w:r w:rsidR="001A0700" w:rsidRPr="00CD0B59">
        <w:rPr>
          <w:b/>
          <w:highlight w:val="white"/>
        </w:rPr>
        <w:t xml:space="preserve"> – </w:t>
      </w:r>
      <w:r w:rsidR="001466CF">
        <w:rPr>
          <w:b/>
          <w:highlight w:val="white"/>
        </w:rPr>
        <w:t>Christine Vince</w:t>
      </w:r>
      <w:r w:rsidR="00467DFC" w:rsidRPr="00CD0B59">
        <w:rPr>
          <w:i/>
          <w:highlight w:val="white"/>
        </w:rPr>
        <w:t> </w:t>
      </w:r>
    </w:p>
    <w:p w:rsidR="001A0700" w:rsidRDefault="006659D7" w:rsidP="00E2153C">
      <w:r>
        <w:t xml:space="preserve">Christine </w:t>
      </w:r>
      <w:r w:rsidR="004016CB">
        <w:t xml:space="preserve">gave the </w:t>
      </w:r>
      <w:r w:rsidR="00DD41B3">
        <w:t xml:space="preserve">following </w:t>
      </w:r>
      <w:r w:rsidR="004016CB">
        <w:t>update</w:t>
      </w:r>
      <w:r w:rsidR="00CF3449">
        <w:t>:</w:t>
      </w:r>
    </w:p>
    <w:p w:rsidR="0057784A" w:rsidRDefault="0057784A" w:rsidP="00E2153C">
      <w:pPr>
        <w:rPr>
          <w:b/>
        </w:rPr>
      </w:pPr>
    </w:p>
    <w:p w:rsidR="001F4BC5" w:rsidRPr="001F4BC5" w:rsidRDefault="001F4BC5" w:rsidP="00B20ADE">
      <w:pPr>
        <w:pStyle w:val="NormalWeb"/>
        <w:spacing w:before="0" w:beforeAutospacing="0" w:after="0" w:afterAutospacing="0"/>
        <w:ind w:left="-720" w:right="-858" w:firstLine="720"/>
        <w:rPr>
          <w:rFonts w:ascii="Arial" w:hAnsi="Arial" w:cs="Arial"/>
          <w:i/>
          <w:sz w:val="22"/>
          <w:szCs w:val="22"/>
        </w:rPr>
      </w:pPr>
      <w:r w:rsidRPr="001F4BC5">
        <w:rPr>
          <w:rFonts w:ascii="Arial" w:hAnsi="Arial" w:cs="Arial"/>
          <w:b/>
          <w:bCs/>
          <w:i/>
          <w:color w:val="5A3B00"/>
          <w:sz w:val="22"/>
          <w:szCs w:val="22"/>
          <w:u w:val="single"/>
        </w:rPr>
        <w:t>Celebrations:</w:t>
      </w:r>
    </w:p>
    <w:p w:rsidR="001F4BC5" w:rsidRPr="001F4BC5" w:rsidRDefault="001F4BC5" w:rsidP="001F4BC5">
      <w:pPr>
        <w:pStyle w:val="NormalWeb"/>
        <w:numPr>
          <w:ilvl w:val="0"/>
          <w:numId w:val="12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Excellent turnout for our Demonstration of Learning</w:t>
      </w:r>
    </w:p>
    <w:p w:rsidR="001F4BC5" w:rsidRPr="001F4BC5" w:rsidRDefault="001F4BC5" w:rsidP="001F4BC5">
      <w:pPr>
        <w:pStyle w:val="NormalWeb"/>
        <w:numPr>
          <w:ilvl w:val="0"/>
          <w:numId w:val="12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Sock Drive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– very good participation</w:t>
      </w:r>
    </w:p>
    <w:p w:rsidR="001F4BC5" w:rsidRPr="001F4BC5" w:rsidRDefault="001F4BC5" w:rsidP="001F4BC5">
      <w:pPr>
        <w:pStyle w:val="NormalWeb"/>
        <w:numPr>
          <w:ilvl w:val="0"/>
          <w:numId w:val="12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Simply Supper Fundraiser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- details have been sent out via Weekly Buzz</w:t>
      </w:r>
    </w:p>
    <w:p w:rsidR="001F4BC5" w:rsidRPr="001F4BC5" w:rsidRDefault="001F4BC5" w:rsidP="001F4BC5">
      <w:pPr>
        <w:rPr>
          <w:i/>
        </w:rPr>
      </w:pPr>
    </w:p>
    <w:p w:rsidR="001F4BC5" w:rsidRPr="001F4BC5" w:rsidRDefault="001F4BC5" w:rsidP="00B20ADE">
      <w:pPr>
        <w:pStyle w:val="NormalWeb"/>
        <w:spacing w:before="0" w:beforeAutospacing="0" w:after="0" w:afterAutospacing="0"/>
        <w:ind w:left="-720" w:right="-858" w:firstLine="720"/>
        <w:rPr>
          <w:rFonts w:ascii="Arial" w:hAnsi="Arial" w:cs="Arial"/>
          <w:i/>
          <w:sz w:val="22"/>
          <w:szCs w:val="22"/>
        </w:rPr>
      </w:pPr>
      <w:r w:rsidRPr="001F4BC5">
        <w:rPr>
          <w:rFonts w:ascii="Arial" w:hAnsi="Arial" w:cs="Arial"/>
          <w:b/>
          <w:bCs/>
          <w:i/>
          <w:color w:val="5A3B00"/>
          <w:sz w:val="22"/>
          <w:szCs w:val="22"/>
          <w:u w:val="single"/>
        </w:rPr>
        <w:t>Information: </w:t>
      </w:r>
    </w:p>
    <w:p w:rsidR="001F4BC5" w:rsidRPr="001F4BC5" w:rsidRDefault="001C4CD7" w:rsidP="001F4BC5">
      <w:pPr>
        <w:pStyle w:val="NormalWeb"/>
        <w:numPr>
          <w:ilvl w:val="0"/>
          <w:numId w:val="13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hyperlink r:id="rId7" w:history="1">
        <w:r w:rsidR="001F4BC5" w:rsidRPr="001F4BC5">
          <w:rPr>
            <w:rStyle w:val="Hyperlink"/>
            <w:rFonts w:ascii="Arial" w:hAnsi="Arial" w:cs="Arial"/>
            <w:i/>
            <w:color w:val="0563C1"/>
            <w:sz w:val="22"/>
            <w:szCs w:val="22"/>
          </w:rPr>
          <w:t>Budget</w:t>
        </w:r>
      </w:hyperlink>
    </w:p>
    <w:p w:rsidR="001F4BC5" w:rsidRPr="001F4BC5" w:rsidRDefault="001F4BC5" w:rsidP="001F4BC5">
      <w:pPr>
        <w:pStyle w:val="NormalWeb"/>
        <w:numPr>
          <w:ilvl w:val="0"/>
          <w:numId w:val="13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Satisfaction Survey Results</w:t>
      </w:r>
    </w:p>
    <w:p w:rsidR="001F4BC5" w:rsidRPr="001F4BC5" w:rsidRDefault="001F4BC5" w:rsidP="001F4BC5">
      <w:pPr>
        <w:pStyle w:val="NormalWeb"/>
        <w:numPr>
          <w:ilvl w:val="1"/>
          <w:numId w:val="14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Parents:</w:t>
      </w:r>
    </w:p>
    <w:p w:rsidR="001F4BC5" w:rsidRPr="001F4BC5" w:rsidRDefault="001F4BC5" w:rsidP="001F4BC5">
      <w:pPr>
        <w:pStyle w:val="NormalWeb"/>
        <w:numPr>
          <w:ilvl w:val="2"/>
          <w:numId w:val="15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Area for growth: 1. accessing information about a child’s progress and achievement.  From %98 to %92.7</w:t>
      </w:r>
    </w:p>
    <w:p w:rsidR="001F4BC5" w:rsidRPr="001F4BC5" w:rsidRDefault="001F4BC5" w:rsidP="001F4BC5">
      <w:pPr>
        <w:pStyle w:val="NormalWeb"/>
        <w:numPr>
          <w:ilvl w:val="2"/>
          <w:numId w:val="15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 xml:space="preserve">Celebration: Over %90 satisfaction in all areas that are school based.  Biggest growth was </w:t>
      </w:r>
      <w:proofErr w:type="gramStart"/>
      <w:r w:rsidRPr="001F4BC5">
        <w:rPr>
          <w:rFonts w:ascii="Arial" w:hAnsi="Arial" w:cs="Arial"/>
          <w:i/>
          <w:color w:val="000000"/>
          <w:sz w:val="22"/>
          <w:szCs w:val="22"/>
        </w:rPr>
        <w:t>My</w:t>
      </w:r>
      <w:proofErr w:type="gramEnd"/>
      <w:r w:rsidRPr="001F4BC5">
        <w:rPr>
          <w:rFonts w:ascii="Arial" w:hAnsi="Arial" w:cs="Arial"/>
          <w:i/>
          <w:color w:val="000000"/>
          <w:sz w:val="22"/>
          <w:szCs w:val="22"/>
        </w:rPr>
        <w:t xml:space="preserve"> child is learning the attitudes and behaviours that will make him/her successful in the world of work. (From %95 to %98.9)</w:t>
      </w:r>
    </w:p>
    <w:p w:rsidR="001F4BC5" w:rsidRPr="001F4BC5" w:rsidRDefault="001F4BC5" w:rsidP="001F4BC5">
      <w:pPr>
        <w:pStyle w:val="NormalWeb"/>
        <w:numPr>
          <w:ilvl w:val="1"/>
          <w:numId w:val="15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Students:</w:t>
      </w:r>
    </w:p>
    <w:p w:rsidR="001F4BC5" w:rsidRPr="001F4BC5" w:rsidRDefault="001F4BC5" w:rsidP="001F4BC5">
      <w:pPr>
        <w:pStyle w:val="NormalWeb"/>
        <w:numPr>
          <w:ilvl w:val="2"/>
          <w:numId w:val="15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Area for growth: Student behaviour is handled fairly, I know what I need to do to improve my school work and I enjoy learning about catholic faith.  </w:t>
      </w:r>
    </w:p>
    <w:p w:rsidR="001F4BC5" w:rsidRPr="001F4BC5" w:rsidRDefault="001F4BC5" w:rsidP="001F4BC5">
      <w:pPr>
        <w:pStyle w:val="NormalWeb"/>
        <w:numPr>
          <w:ilvl w:val="2"/>
          <w:numId w:val="15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 xml:space="preserve">Celebration: Increase in My teacher helps me learn, I show respect for others in my school, </w:t>
      </w:r>
      <w:proofErr w:type="gramStart"/>
      <w:r w:rsidRPr="001F4BC5">
        <w:rPr>
          <w:rFonts w:ascii="Arial" w:hAnsi="Arial" w:cs="Arial"/>
          <w:i/>
          <w:color w:val="000000"/>
          <w:sz w:val="22"/>
          <w:szCs w:val="22"/>
        </w:rPr>
        <w:t>My</w:t>
      </w:r>
      <w:proofErr w:type="gramEnd"/>
      <w:r w:rsidRPr="001F4BC5">
        <w:rPr>
          <w:rFonts w:ascii="Arial" w:hAnsi="Arial" w:cs="Arial"/>
          <w:i/>
          <w:color w:val="000000"/>
          <w:sz w:val="22"/>
          <w:szCs w:val="22"/>
        </w:rPr>
        <w:t xml:space="preserve"> school teaches me to show respect for other cultures and religions. </w:t>
      </w:r>
    </w:p>
    <w:p w:rsidR="001F4BC5" w:rsidRPr="001F4BC5" w:rsidRDefault="001F4BC5" w:rsidP="001F4BC5">
      <w:pPr>
        <w:rPr>
          <w:i/>
        </w:rPr>
      </w:pPr>
      <w:r w:rsidRPr="001F4BC5">
        <w:rPr>
          <w:i/>
        </w:rPr>
        <w:br/>
      </w:r>
    </w:p>
    <w:p w:rsidR="001F4BC5" w:rsidRPr="001F4BC5" w:rsidRDefault="001C4CD7" w:rsidP="001F4BC5">
      <w:pPr>
        <w:pStyle w:val="NormalWeb"/>
        <w:numPr>
          <w:ilvl w:val="0"/>
          <w:numId w:val="16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hyperlink r:id="rId8" w:history="1">
        <w:r w:rsidR="001F4BC5" w:rsidRPr="001F4BC5">
          <w:rPr>
            <w:rStyle w:val="Hyperlink"/>
            <w:rFonts w:ascii="Arial" w:hAnsi="Arial" w:cs="Arial"/>
            <w:i/>
            <w:color w:val="0563C1"/>
            <w:sz w:val="22"/>
            <w:szCs w:val="22"/>
          </w:rPr>
          <w:t>School Growth Plan</w:t>
        </w:r>
      </w:hyperlink>
      <w:r w:rsidR="001F4BC5" w:rsidRPr="001F4BC5">
        <w:rPr>
          <w:rFonts w:ascii="Arial" w:hAnsi="Arial" w:cs="Arial"/>
          <w:i/>
          <w:color w:val="000000"/>
          <w:sz w:val="22"/>
          <w:szCs w:val="22"/>
        </w:rPr>
        <w:t> </w:t>
      </w:r>
    </w:p>
    <w:p w:rsidR="001F4BC5" w:rsidRPr="001F4BC5" w:rsidRDefault="001F4BC5" w:rsidP="001F4BC5">
      <w:pPr>
        <w:pStyle w:val="NormalWeb"/>
        <w:numPr>
          <w:ilvl w:val="1"/>
          <w:numId w:val="17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Posted on the School Website</w:t>
      </w:r>
    </w:p>
    <w:p w:rsidR="001F4BC5" w:rsidRPr="001F4BC5" w:rsidRDefault="001F4BC5" w:rsidP="001F4BC5">
      <w:pPr>
        <w:pStyle w:val="NormalWeb"/>
        <w:numPr>
          <w:ilvl w:val="1"/>
          <w:numId w:val="17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Summary of Goals:</w:t>
      </w:r>
    </w:p>
    <w:p w:rsidR="001F4BC5" w:rsidRPr="001F4BC5" w:rsidRDefault="001F4BC5" w:rsidP="001F4BC5">
      <w:pPr>
        <w:pStyle w:val="NormalWeb"/>
        <w:numPr>
          <w:ilvl w:val="2"/>
          <w:numId w:val="18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lastRenderedPageBreak/>
        <w:t>My Catholic School has a charism where our gifts are shared. </w:t>
      </w:r>
    </w:p>
    <w:p w:rsidR="001F4BC5" w:rsidRPr="001F4BC5" w:rsidRDefault="001F4BC5" w:rsidP="001F4BC5">
      <w:pPr>
        <w:pStyle w:val="NormalWeb"/>
        <w:numPr>
          <w:ilvl w:val="2"/>
          <w:numId w:val="18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Provide staff and students with opportunity to participate in social justice activities and service-learning projects.</w:t>
      </w:r>
    </w:p>
    <w:p w:rsidR="001F4BC5" w:rsidRPr="001F4BC5" w:rsidRDefault="001F4BC5" w:rsidP="001F4BC5">
      <w:pPr>
        <w:pStyle w:val="NormalWeb"/>
        <w:numPr>
          <w:ilvl w:val="2"/>
          <w:numId w:val="18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 Identify and apply best practices for curriculum implementation to provide students with the essential knowledge, skills, and foundational competencies that they need to be successful.</w:t>
      </w:r>
    </w:p>
    <w:p w:rsidR="001F4BC5" w:rsidRPr="001F4BC5" w:rsidRDefault="001F4BC5" w:rsidP="001F4BC5">
      <w:pPr>
        <w:pStyle w:val="NormalWeb"/>
        <w:numPr>
          <w:ilvl w:val="2"/>
          <w:numId w:val="18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Implement pedagogical &amp; assessment practices focused on improving students’ conceptual/procedural knowledge of subject-area disciplines &amp; cross-curricular connections to deepen understanding/provide greater ability to target teaching/improve learning</w:t>
      </w:r>
    </w:p>
    <w:p w:rsidR="001F4BC5" w:rsidRPr="001F4BC5" w:rsidRDefault="001F4BC5" w:rsidP="001F4BC5">
      <w:pPr>
        <w:pStyle w:val="NormalWeb"/>
        <w:numPr>
          <w:ilvl w:val="2"/>
          <w:numId w:val="18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Continue to walk together recognizing the calls to action from the Truth and Reconciliation Commission.</w:t>
      </w:r>
    </w:p>
    <w:p w:rsidR="001F4BC5" w:rsidRPr="001F4BC5" w:rsidRDefault="001F4BC5" w:rsidP="001F4BC5">
      <w:pPr>
        <w:pStyle w:val="NormalWeb"/>
        <w:numPr>
          <w:ilvl w:val="2"/>
          <w:numId w:val="18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Provide and engage in professional learning to enhance the level of subject matter, conceptual, and procedural knowledge expertise and competency</w:t>
      </w:r>
    </w:p>
    <w:p w:rsidR="001F4BC5" w:rsidRPr="001F4BC5" w:rsidRDefault="001F4BC5" w:rsidP="00B20ADE">
      <w:pPr>
        <w:pStyle w:val="NormalWeb"/>
        <w:spacing w:before="0" w:beforeAutospacing="0" w:after="0" w:afterAutospacing="0"/>
        <w:ind w:right="-858"/>
        <w:rPr>
          <w:rFonts w:ascii="Arial" w:hAnsi="Arial" w:cs="Arial"/>
          <w:i/>
          <w:sz w:val="22"/>
          <w:szCs w:val="22"/>
        </w:rPr>
      </w:pPr>
      <w:r w:rsidRPr="001F4BC5">
        <w:rPr>
          <w:rFonts w:ascii="Arial" w:hAnsi="Arial" w:cs="Arial"/>
          <w:b/>
          <w:bCs/>
          <w:i/>
          <w:color w:val="5A3B00"/>
          <w:sz w:val="22"/>
          <w:szCs w:val="22"/>
          <w:u w:val="single"/>
        </w:rPr>
        <w:t>Social Justice: </w:t>
      </w:r>
    </w:p>
    <w:p w:rsidR="001F4BC5" w:rsidRPr="001F4BC5" w:rsidRDefault="001F4BC5" w:rsidP="001F4BC5">
      <w:pPr>
        <w:pStyle w:val="NormalWeb"/>
        <w:numPr>
          <w:ilvl w:val="0"/>
          <w:numId w:val="19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b/>
          <w:bCs/>
          <w:i/>
          <w:color w:val="5A3B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We Care Challenge</w:t>
      </w:r>
    </w:p>
    <w:p w:rsidR="001F4BC5" w:rsidRPr="001F4BC5" w:rsidRDefault="001F4BC5" w:rsidP="001F4BC5">
      <w:pPr>
        <w:pStyle w:val="NormalWeb"/>
        <w:numPr>
          <w:ilvl w:val="1"/>
          <w:numId w:val="20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b/>
          <w:bCs/>
          <w:i/>
          <w:color w:val="5A3B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Pancake Breakfast – donation on order form. </w:t>
      </w:r>
    </w:p>
    <w:p w:rsidR="001F4BC5" w:rsidRPr="001F4BC5" w:rsidRDefault="001F4BC5" w:rsidP="001F4BC5">
      <w:pPr>
        <w:pStyle w:val="NormalWeb"/>
        <w:numPr>
          <w:ilvl w:val="0"/>
          <w:numId w:val="20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Food Bank </w:t>
      </w:r>
    </w:p>
    <w:p w:rsidR="001F4BC5" w:rsidRDefault="001F4BC5" w:rsidP="00B20ADE">
      <w:pPr>
        <w:pStyle w:val="NormalWeb"/>
        <w:numPr>
          <w:ilvl w:val="0"/>
          <w:numId w:val="20"/>
        </w:numPr>
        <w:spacing w:before="0" w:beforeAutospacing="0" w:after="0" w:afterAutospacing="0"/>
        <w:ind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1F4BC5">
        <w:rPr>
          <w:rFonts w:ascii="Arial" w:hAnsi="Arial" w:cs="Arial"/>
          <w:i/>
          <w:color w:val="000000"/>
          <w:sz w:val="22"/>
          <w:szCs w:val="22"/>
        </w:rPr>
        <w:t>Letters to seniors in isolation at Lifestyle Options (Riverbend)</w:t>
      </w:r>
    </w:p>
    <w:p w:rsidR="00B20ADE" w:rsidRPr="00B20ADE" w:rsidRDefault="00B20ADE" w:rsidP="00B20ADE">
      <w:pPr>
        <w:pStyle w:val="NormalWeb"/>
        <w:spacing w:before="0" w:beforeAutospacing="0" w:after="0" w:afterAutospacing="0"/>
        <w:ind w:left="720" w:right="-858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</w:p>
    <w:p w:rsidR="001F4BC5" w:rsidRPr="001F4BC5" w:rsidRDefault="001F4BC5" w:rsidP="00B20ADE">
      <w:pPr>
        <w:pStyle w:val="NormalWeb"/>
        <w:spacing w:before="0" w:beforeAutospacing="0" w:after="0" w:afterAutospacing="0"/>
        <w:ind w:left="-720" w:right="-858" w:firstLine="720"/>
        <w:rPr>
          <w:rFonts w:ascii="Arial" w:hAnsi="Arial" w:cs="Arial"/>
          <w:i/>
          <w:sz w:val="22"/>
          <w:szCs w:val="22"/>
        </w:rPr>
      </w:pPr>
      <w:r w:rsidRPr="001F4BC5">
        <w:rPr>
          <w:rFonts w:ascii="Arial" w:hAnsi="Arial" w:cs="Arial"/>
          <w:b/>
          <w:bCs/>
          <w:i/>
          <w:color w:val="5A3B00"/>
          <w:sz w:val="22"/>
          <w:szCs w:val="22"/>
          <w:u w:val="single"/>
        </w:rPr>
        <w:t>Upcoming Events:</w:t>
      </w:r>
    </w:p>
    <w:p w:rsidR="001F4BC5" w:rsidRPr="00B20ADE" w:rsidRDefault="001F4BC5" w:rsidP="001F4BC5">
      <w:pPr>
        <w:rPr>
          <w:i/>
        </w:rPr>
      </w:pPr>
    </w:p>
    <w:p w:rsidR="001F4BC5" w:rsidRPr="00B20ADE" w:rsidRDefault="001F4BC5" w:rsidP="001F4BC5">
      <w:pPr>
        <w:pStyle w:val="NormalWeb"/>
        <w:numPr>
          <w:ilvl w:val="0"/>
          <w:numId w:val="21"/>
        </w:numPr>
        <w:spacing w:before="0" w:beforeAutospacing="0" w:after="0" w:afterAutospacing="0"/>
        <w:ind w:left="360" w:right="-858"/>
        <w:textAlignment w:val="baseline"/>
        <w:rPr>
          <w:rFonts w:ascii="Arial" w:hAnsi="Arial" w:cs="Arial"/>
          <w:bCs/>
          <w:i/>
          <w:color w:val="000000"/>
          <w:sz w:val="22"/>
          <w:szCs w:val="22"/>
        </w:rPr>
      </w:pPr>
      <w:r w:rsidRPr="00B20ADE">
        <w:rPr>
          <w:rFonts w:ascii="Arial" w:hAnsi="Arial" w:cs="Arial"/>
          <w:bCs/>
          <w:i/>
          <w:color w:val="000000"/>
          <w:sz w:val="22"/>
          <w:szCs w:val="22"/>
        </w:rPr>
        <w:t>December 7 – Pajama Day</w:t>
      </w:r>
    </w:p>
    <w:p w:rsidR="001F4BC5" w:rsidRPr="00B20ADE" w:rsidRDefault="001F4BC5" w:rsidP="001F4BC5">
      <w:pPr>
        <w:pStyle w:val="NormalWeb"/>
        <w:numPr>
          <w:ilvl w:val="0"/>
          <w:numId w:val="21"/>
        </w:numPr>
        <w:spacing w:before="0" w:beforeAutospacing="0" w:after="0" w:afterAutospacing="0"/>
        <w:ind w:left="360" w:right="-858"/>
        <w:textAlignment w:val="baseline"/>
        <w:rPr>
          <w:rFonts w:ascii="Arial" w:hAnsi="Arial" w:cs="Arial"/>
          <w:bCs/>
          <w:i/>
          <w:color w:val="000000"/>
          <w:sz w:val="22"/>
          <w:szCs w:val="22"/>
        </w:rPr>
      </w:pPr>
      <w:r w:rsidRPr="00B20ADE">
        <w:rPr>
          <w:rFonts w:ascii="Arial" w:hAnsi="Arial" w:cs="Arial"/>
          <w:bCs/>
          <w:i/>
          <w:color w:val="000000"/>
          <w:sz w:val="22"/>
          <w:szCs w:val="22"/>
        </w:rPr>
        <w:t>December 14 – Pajama Day</w:t>
      </w:r>
    </w:p>
    <w:p w:rsidR="001F4BC5" w:rsidRPr="00B20ADE" w:rsidRDefault="001F4BC5" w:rsidP="001F4BC5">
      <w:pPr>
        <w:pStyle w:val="NormalWeb"/>
        <w:numPr>
          <w:ilvl w:val="0"/>
          <w:numId w:val="21"/>
        </w:numPr>
        <w:spacing w:before="0" w:beforeAutospacing="0" w:after="0" w:afterAutospacing="0"/>
        <w:ind w:left="360" w:right="-858"/>
        <w:textAlignment w:val="baseline"/>
        <w:rPr>
          <w:rFonts w:ascii="Arial" w:hAnsi="Arial" w:cs="Arial"/>
          <w:bCs/>
          <w:i/>
          <w:color w:val="000000"/>
          <w:sz w:val="22"/>
          <w:szCs w:val="22"/>
        </w:rPr>
      </w:pPr>
      <w:r w:rsidRPr="00B20ADE">
        <w:rPr>
          <w:rFonts w:ascii="Arial" w:hAnsi="Arial" w:cs="Arial"/>
          <w:bCs/>
          <w:i/>
          <w:color w:val="000000"/>
          <w:sz w:val="22"/>
          <w:szCs w:val="22"/>
        </w:rPr>
        <w:t>December 17 – Late Dismissal/Last Day for Kinder (full day) - Pancake Day</w:t>
      </w:r>
    </w:p>
    <w:p w:rsidR="001F4BC5" w:rsidRPr="00B20ADE" w:rsidRDefault="001F4BC5" w:rsidP="00E2153C">
      <w:pPr>
        <w:pStyle w:val="NormalWeb"/>
        <w:numPr>
          <w:ilvl w:val="0"/>
          <w:numId w:val="21"/>
        </w:numPr>
        <w:spacing w:before="0" w:beforeAutospacing="0" w:after="0" w:afterAutospacing="0"/>
        <w:ind w:left="360" w:right="-858"/>
        <w:textAlignment w:val="baseline"/>
        <w:rPr>
          <w:rFonts w:ascii="Arial" w:hAnsi="Arial" w:cs="Arial"/>
          <w:bCs/>
          <w:i/>
          <w:color w:val="000000"/>
          <w:sz w:val="22"/>
          <w:szCs w:val="22"/>
        </w:rPr>
      </w:pPr>
      <w:r w:rsidRPr="00B20ADE">
        <w:rPr>
          <w:rFonts w:ascii="Arial" w:hAnsi="Arial" w:cs="Arial"/>
          <w:bCs/>
          <w:i/>
          <w:color w:val="000000"/>
          <w:sz w:val="22"/>
          <w:szCs w:val="22"/>
        </w:rPr>
        <w:t>December 18 – Pajama Day/Early Dismissal – No Kinder</w:t>
      </w:r>
    </w:p>
    <w:p w:rsidR="00CF3449" w:rsidRDefault="00CF3449" w:rsidP="00FA4973"/>
    <w:p w:rsidR="004A178E" w:rsidRPr="00DD41B3" w:rsidRDefault="004A178E" w:rsidP="00FA4973">
      <w:pPr>
        <w:rPr>
          <w:b/>
          <w:i/>
        </w:rPr>
      </w:pPr>
      <w:r w:rsidRPr="00DD41B3">
        <w:rPr>
          <w:b/>
          <w:i/>
        </w:rPr>
        <w:t>Questions</w:t>
      </w:r>
    </w:p>
    <w:p w:rsidR="00616679" w:rsidRDefault="00480D31" w:rsidP="00416739">
      <w:r>
        <w:t>Chris</w:t>
      </w:r>
      <w:r w:rsidR="004016CB">
        <w:t xml:space="preserve"> </w:t>
      </w:r>
      <w:r w:rsidR="00416739">
        <w:t xml:space="preserve">asked </w:t>
      </w:r>
      <w:r>
        <w:t>if online learners will participate in the letter writing campaign for the Lifestyles senior home</w:t>
      </w:r>
      <w:r w:rsidRPr="00B20ADE">
        <w:rPr>
          <w:i/>
        </w:rPr>
        <w:t xml:space="preserve">. Only Grade 2 as the other grades are amalgamated with other school teachers teaching students from up to 4-5 different schools. </w:t>
      </w:r>
    </w:p>
    <w:p w:rsidR="00480D31" w:rsidRDefault="00480D31" w:rsidP="00416739"/>
    <w:p w:rsidR="00616679" w:rsidRPr="004016CB" w:rsidRDefault="00616679" w:rsidP="00E2153C"/>
    <w:p w:rsidR="00E2153C" w:rsidRPr="00CD0B59" w:rsidRDefault="00F81573" w:rsidP="009055D9">
      <w:pPr>
        <w:pStyle w:val="ListParagraph"/>
        <w:numPr>
          <w:ilvl w:val="0"/>
          <w:numId w:val="2"/>
        </w:numPr>
        <w:rPr>
          <w:b/>
        </w:rPr>
      </w:pPr>
      <w:r w:rsidRPr="00CD0B59">
        <w:rPr>
          <w:b/>
        </w:rPr>
        <w:t>F</w:t>
      </w:r>
      <w:r w:rsidR="00A64658">
        <w:rPr>
          <w:b/>
        </w:rPr>
        <w:t>undraising Update</w:t>
      </w:r>
    </w:p>
    <w:p w:rsidR="00480D31" w:rsidRDefault="00416739" w:rsidP="00CF3449">
      <w:r>
        <w:t xml:space="preserve">Kate </w:t>
      </w:r>
      <w:r w:rsidR="00480D31">
        <w:t xml:space="preserve">gave an update on the gift card fundraiser. The Simply Supper program will be easier to deliver than the gift card program that was used last year. </w:t>
      </w:r>
    </w:p>
    <w:p w:rsidR="00480D31" w:rsidRDefault="00480D31" w:rsidP="00CF3449"/>
    <w:p w:rsidR="00480D31" w:rsidRDefault="00480D31" w:rsidP="00CF3449">
      <w:r>
        <w:t xml:space="preserve">Still hoping to do a read-a-thon in the </w:t>
      </w:r>
      <w:proofErr w:type="gramStart"/>
      <w:r>
        <w:t>Spring</w:t>
      </w:r>
      <w:proofErr w:type="gramEnd"/>
      <w:r>
        <w:t xml:space="preserve">. Will address at future meetings in the New Year. </w:t>
      </w:r>
    </w:p>
    <w:p w:rsidR="00480D31" w:rsidRDefault="00480D31" w:rsidP="00CF3449"/>
    <w:p w:rsidR="00480D31" w:rsidRDefault="00480D31" w:rsidP="00CF3449">
      <w:r>
        <w:t>Questions</w:t>
      </w:r>
    </w:p>
    <w:p w:rsidR="004F33F2" w:rsidRDefault="00480D31" w:rsidP="00CF3449">
      <w:r>
        <w:t xml:space="preserve">Lauren is asking if the Simply Supper poster has been </w:t>
      </w:r>
      <w:proofErr w:type="gramStart"/>
      <w:r>
        <w:t>seen?</w:t>
      </w:r>
      <w:proofErr w:type="gramEnd"/>
      <w:r>
        <w:t xml:space="preserve"> Parents acknowledged that they had seen it. Emily asked if Simply Supper isn’t too lucrative, if another fundraiser would be considered early in the New Year prior to </w:t>
      </w:r>
      <w:proofErr w:type="gramStart"/>
      <w:r>
        <w:t>Lent</w:t>
      </w:r>
      <w:proofErr w:type="gramEnd"/>
      <w:r>
        <w:t xml:space="preserve">. All ideas are welcome. Chris reminded that the video game console is still available. Kate also stated that 50/50s are also a quick way to raise funds. </w:t>
      </w:r>
      <w:r w:rsidR="00DC669F">
        <w:t xml:space="preserve"> </w:t>
      </w:r>
    </w:p>
    <w:p w:rsidR="00DC669F" w:rsidRDefault="00DC669F" w:rsidP="00CF3449"/>
    <w:p w:rsidR="00E93EF7" w:rsidRPr="00DC669F" w:rsidRDefault="00E93EF7" w:rsidP="00416739">
      <w:pPr>
        <w:pStyle w:val="ListParagraph"/>
        <w:pBdr>
          <w:top w:val="none" w:sz="0" w:space="2" w:color="auto"/>
        </w:pBdr>
        <w:rPr>
          <w:highlight w:val="white"/>
        </w:rPr>
      </w:pPr>
    </w:p>
    <w:p w:rsidR="00DC669F" w:rsidRDefault="00DC669F" w:rsidP="00DC669F">
      <w:pPr>
        <w:pBdr>
          <w:top w:val="none" w:sz="0" w:space="2" w:color="auto"/>
        </w:pBdr>
        <w:rPr>
          <w:highlight w:val="white"/>
        </w:rPr>
      </w:pPr>
    </w:p>
    <w:p w:rsidR="00DC669F" w:rsidRDefault="00DC669F" w:rsidP="00DC669F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Officers / Elections for 2020/21 school year</w:t>
      </w:r>
    </w:p>
    <w:p w:rsidR="00B20ADE" w:rsidRDefault="000521CE" w:rsidP="00416739">
      <w:pPr>
        <w:pStyle w:val="ListParagraph"/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Kate said we are looking for Treasurer and members at large, and even Chair if someone is interested</w:t>
      </w:r>
      <w:r w:rsidR="00E93EF7">
        <w:rPr>
          <w:highlight w:val="white"/>
        </w:rPr>
        <w:t xml:space="preserve">. </w:t>
      </w:r>
      <w:r>
        <w:rPr>
          <w:highlight w:val="white"/>
        </w:rPr>
        <w:t>Brian will stay on as Secretary and Emily will stay on as Casino chair.</w:t>
      </w:r>
    </w:p>
    <w:p w:rsidR="00E93EF7" w:rsidRDefault="00B20ADE" w:rsidP="00B20ADE">
      <w:pPr>
        <w:pStyle w:val="ListParagraph"/>
        <w:numPr>
          <w:ilvl w:val="0"/>
          <w:numId w:val="22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>No nominations were received for Treasurer, so the position remains open at this time. If anyone is interested or knows of someone who may be interested, please contact Kate.</w:t>
      </w:r>
    </w:p>
    <w:p w:rsidR="00B20ADE" w:rsidRDefault="00B20ADE" w:rsidP="00B20ADE">
      <w:pPr>
        <w:pStyle w:val="ListParagraph"/>
        <w:numPr>
          <w:ilvl w:val="0"/>
          <w:numId w:val="22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 xml:space="preserve">No one else was interested in Chair, so Kate will continue in this role. </w:t>
      </w:r>
    </w:p>
    <w:p w:rsidR="00B20ADE" w:rsidRPr="00E93EF7" w:rsidRDefault="00B20ADE" w:rsidP="00B20ADE">
      <w:pPr>
        <w:pStyle w:val="ListParagraph"/>
        <w:numPr>
          <w:ilvl w:val="0"/>
          <w:numId w:val="22"/>
        </w:numPr>
        <w:pBdr>
          <w:top w:val="none" w:sz="0" w:space="2" w:color="auto"/>
        </w:pBdr>
        <w:rPr>
          <w:b/>
          <w:highlight w:val="white"/>
        </w:rPr>
      </w:pPr>
      <w:r>
        <w:rPr>
          <w:b/>
          <w:highlight w:val="white"/>
        </w:rPr>
        <w:t xml:space="preserve">Sarah Way, </w:t>
      </w:r>
      <w:r w:rsidRPr="00B20ADE">
        <w:rPr>
          <w:b/>
          <w:highlight w:val="white"/>
        </w:rPr>
        <w:t xml:space="preserve">Jennifer </w:t>
      </w:r>
      <w:proofErr w:type="spellStart"/>
      <w:r w:rsidRPr="00B20ADE">
        <w:rPr>
          <w:b/>
          <w:highlight w:val="white"/>
        </w:rPr>
        <w:t>Mabugat</w:t>
      </w:r>
      <w:proofErr w:type="spellEnd"/>
      <w:r w:rsidRPr="00B20ADE">
        <w:rPr>
          <w:b/>
          <w:highlight w:val="white"/>
        </w:rPr>
        <w:t xml:space="preserve"> Chan, Kofi</w:t>
      </w:r>
      <w:r>
        <w:rPr>
          <w:b/>
          <w:highlight w:val="white"/>
        </w:rPr>
        <w:t xml:space="preserve"> will join as Members at Large.</w:t>
      </w:r>
    </w:p>
    <w:p w:rsidR="006659D7" w:rsidRDefault="006659D7" w:rsidP="006659D7">
      <w:pPr>
        <w:pBdr>
          <w:top w:val="none" w:sz="0" w:space="2" w:color="auto"/>
        </w:pBdr>
        <w:rPr>
          <w:highlight w:val="white"/>
        </w:rPr>
      </w:pPr>
    </w:p>
    <w:p w:rsidR="006659D7" w:rsidRPr="006659D7" w:rsidRDefault="006659D7" w:rsidP="009055D9">
      <w:pPr>
        <w:pStyle w:val="ListParagraph"/>
        <w:numPr>
          <w:ilvl w:val="0"/>
          <w:numId w:val="2"/>
        </w:numPr>
        <w:pBdr>
          <w:top w:val="none" w:sz="0" w:space="2" w:color="auto"/>
        </w:pBdr>
        <w:rPr>
          <w:b/>
          <w:highlight w:val="white"/>
        </w:rPr>
      </w:pPr>
      <w:r w:rsidRPr="006659D7">
        <w:rPr>
          <w:b/>
          <w:highlight w:val="white"/>
        </w:rPr>
        <w:t>New Business</w:t>
      </w:r>
    </w:p>
    <w:p w:rsidR="00DD41B3" w:rsidRDefault="00DD41B3" w:rsidP="00416739">
      <w:pPr>
        <w:pStyle w:val="ListParagraph"/>
        <w:pBdr>
          <w:top w:val="none" w:sz="0" w:space="2" w:color="auto"/>
        </w:pBdr>
        <w:rPr>
          <w:highlight w:val="white"/>
        </w:rPr>
      </w:pPr>
      <w:r>
        <w:rPr>
          <w:highlight w:val="white"/>
        </w:rPr>
        <w:t>None</w:t>
      </w:r>
    </w:p>
    <w:p w:rsidR="00167383" w:rsidRDefault="00167383" w:rsidP="006659D7">
      <w:pPr>
        <w:pBdr>
          <w:top w:val="none" w:sz="0" w:space="2" w:color="auto"/>
        </w:pBdr>
        <w:rPr>
          <w:highlight w:val="white"/>
        </w:rPr>
      </w:pPr>
    </w:p>
    <w:p w:rsidR="00D0159E" w:rsidRPr="00944179" w:rsidRDefault="003E5885" w:rsidP="00944179">
      <w:pPr>
        <w:pBdr>
          <w:top w:val="none" w:sz="0" w:space="2" w:color="auto"/>
        </w:pBdr>
        <w:rPr>
          <w:highlight w:val="white"/>
        </w:rPr>
      </w:pPr>
      <w:r>
        <w:rPr>
          <w:b/>
          <w:highlight w:val="white"/>
        </w:rPr>
        <w:t>Meeting adjourned</w:t>
      </w:r>
      <w:r w:rsidR="00803F18">
        <w:rPr>
          <w:b/>
          <w:highlight w:val="white"/>
        </w:rPr>
        <w:t xml:space="preserve"> </w:t>
      </w:r>
      <w:r w:rsidR="000521CE">
        <w:rPr>
          <w:b/>
          <w:highlight w:val="white"/>
        </w:rPr>
        <w:t>6</w:t>
      </w:r>
      <w:r w:rsidR="00167383">
        <w:rPr>
          <w:b/>
          <w:highlight w:val="white"/>
        </w:rPr>
        <w:t>:</w:t>
      </w:r>
      <w:r w:rsidR="007659BC">
        <w:rPr>
          <w:b/>
          <w:highlight w:val="white"/>
        </w:rPr>
        <w:t>53</w:t>
      </w:r>
      <w:r w:rsidR="00D0159E" w:rsidRPr="00F662D2">
        <w:rPr>
          <w:b/>
          <w:highlight w:val="white"/>
        </w:rPr>
        <w:t xml:space="preserve"> p.m.</w:t>
      </w:r>
    </w:p>
    <w:p w:rsidR="00D15C66" w:rsidRPr="00F662D2" w:rsidRDefault="001153B8">
      <w:pPr>
        <w:rPr>
          <w:b/>
        </w:rPr>
      </w:pPr>
      <w:r w:rsidRPr="00F662D2">
        <w:rPr>
          <w:b/>
        </w:rPr>
        <w:t xml:space="preserve">Next SAC Meeting: </w:t>
      </w:r>
      <w:r w:rsidR="00416739">
        <w:rPr>
          <w:b/>
        </w:rPr>
        <w:t xml:space="preserve">January </w:t>
      </w:r>
      <w:r w:rsidR="000521CE">
        <w:rPr>
          <w:b/>
        </w:rPr>
        <w:t>18</w:t>
      </w:r>
      <w:r w:rsidR="00167383">
        <w:rPr>
          <w:b/>
        </w:rPr>
        <w:t>,</w:t>
      </w:r>
      <w:r w:rsidR="00156C64">
        <w:rPr>
          <w:b/>
        </w:rPr>
        <w:t xml:space="preserve"> </w:t>
      </w:r>
      <w:r w:rsidR="00EA16D0">
        <w:rPr>
          <w:b/>
        </w:rPr>
        <w:t>at 6</w:t>
      </w:r>
      <w:r w:rsidR="00200A43">
        <w:rPr>
          <w:b/>
        </w:rPr>
        <w:t>:0</w:t>
      </w:r>
      <w:r w:rsidR="005A7BA2">
        <w:rPr>
          <w:b/>
        </w:rPr>
        <w:t>0</w:t>
      </w:r>
      <w:r w:rsidR="00EA16D0">
        <w:rPr>
          <w:b/>
        </w:rPr>
        <w:t xml:space="preserve"> p.m. </w:t>
      </w:r>
    </w:p>
    <w:sectPr w:rsidR="00D15C66" w:rsidRPr="00F662D2" w:rsidSect="000B5361">
      <w:headerReference w:type="default" r:id="rId9"/>
      <w:pgSz w:w="12240" w:h="15840"/>
      <w:pgMar w:top="1440" w:right="1440" w:bottom="9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CD7" w:rsidRDefault="001C4CD7" w:rsidP="00EA16D0">
      <w:pPr>
        <w:spacing w:line="240" w:lineRule="auto"/>
      </w:pPr>
      <w:r>
        <w:separator/>
      </w:r>
    </w:p>
  </w:endnote>
  <w:endnote w:type="continuationSeparator" w:id="0">
    <w:p w:rsidR="001C4CD7" w:rsidRDefault="001C4CD7" w:rsidP="00EA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CD7" w:rsidRDefault="001C4CD7" w:rsidP="00EA16D0">
      <w:pPr>
        <w:spacing w:line="240" w:lineRule="auto"/>
      </w:pPr>
      <w:r>
        <w:separator/>
      </w:r>
    </w:p>
  </w:footnote>
  <w:footnote w:type="continuationSeparator" w:id="0">
    <w:p w:rsidR="001C4CD7" w:rsidRDefault="001C4CD7" w:rsidP="00EA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St Mary Student Advisory Council</w:t>
    </w:r>
  </w:p>
  <w:p w:rsidR="00EA16D0" w:rsidRDefault="00EA16D0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Meeting Minutes</w:t>
    </w:r>
  </w:p>
  <w:p w:rsidR="00EA16D0" w:rsidRDefault="00416739" w:rsidP="00EA16D0">
    <w:pPr>
      <w:pBdr>
        <w:top w:val="none" w:sz="0" w:space="2" w:color="auto"/>
      </w:pBdr>
      <w:jc w:val="right"/>
      <w:rPr>
        <w:color w:val="2E74B5"/>
        <w:sz w:val="26"/>
        <w:szCs w:val="26"/>
        <w:highlight w:val="white"/>
      </w:rPr>
    </w:pPr>
    <w:r>
      <w:rPr>
        <w:color w:val="2E74B5"/>
        <w:sz w:val="26"/>
        <w:szCs w:val="26"/>
        <w:highlight w:val="white"/>
      </w:rPr>
      <w:t>November 30</w:t>
    </w:r>
    <w:r w:rsidR="00747060">
      <w:rPr>
        <w:color w:val="2E74B5"/>
        <w:sz w:val="26"/>
        <w:szCs w:val="26"/>
        <w:highlight w:val="white"/>
      </w:rPr>
      <w:t>, 2020</w:t>
    </w:r>
  </w:p>
  <w:p w:rsidR="00EA16D0" w:rsidRDefault="00EA16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172"/>
    <w:multiLevelType w:val="multilevel"/>
    <w:tmpl w:val="DCDC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0606A"/>
    <w:multiLevelType w:val="multilevel"/>
    <w:tmpl w:val="380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B036F"/>
    <w:multiLevelType w:val="hybridMultilevel"/>
    <w:tmpl w:val="A142C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47B4"/>
    <w:multiLevelType w:val="hybridMultilevel"/>
    <w:tmpl w:val="BDC84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01C26"/>
    <w:multiLevelType w:val="multilevel"/>
    <w:tmpl w:val="1458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73817"/>
    <w:multiLevelType w:val="hybridMultilevel"/>
    <w:tmpl w:val="37504C12"/>
    <w:lvl w:ilvl="0" w:tplc="1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0D70B6"/>
    <w:multiLevelType w:val="hybridMultilevel"/>
    <w:tmpl w:val="9DB007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120C5"/>
    <w:multiLevelType w:val="hybridMultilevel"/>
    <w:tmpl w:val="C1FC94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85F62"/>
    <w:multiLevelType w:val="hybridMultilevel"/>
    <w:tmpl w:val="899207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74AF3"/>
    <w:multiLevelType w:val="hybridMultilevel"/>
    <w:tmpl w:val="7DD01F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94258"/>
    <w:multiLevelType w:val="multilevel"/>
    <w:tmpl w:val="BCD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BE7C81"/>
    <w:multiLevelType w:val="multilevel"/>
    <w:tmpl w:val="72E2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4465D"/>
    <w:multiLevelType w:val="hybridMultilevel"/>
    <w:tmpl w:val="50AC5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7043A"/>
    <w:multiLevelType w:val="hybridMultilevel"/>
    <w:tmpl w:val="CB26F7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37264"/>
    <w:multiLevelType w:val="hybridMultilevel"/>
    <w:tmpl w:val="80387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936E1"/>
    <w:multiLevelType w:val="hybridMultilevel"/>
    <w:tmpl w:val="1E1C7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5781C"/>
    <w:multiLevelType w:val="hybridMultilevel"/>
    <w:tmpl w:val="133064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6"/>
  </w:num>
  <w:num w:numId="5">
    <w:abstractNumId w:val="15"/>
  </w:num>
  <w:num w:numId="6">
    <w:abstractNumId w:val="6"/>
  </w:num>
  <w:num w:numId="7">
    <w:abstractNumId w:val="14"/>
  </w:num>
  <w:num w:numId="8">
    <w:abstractNumId w:val="13"/>
  </w:num>
  <w:num w:numId="9">
    <w:abstractNumId w:val="7"/>
  </w:num>
  <w:num w:numId="10">
    <w:abstractNumId w:val="2"/>
  </w:num>
  <w:num w:numId="11">
    <w:abstractNumId w:val="8"/>
  </w:num>
  <w:num w:numId="12">
    <w:abstractNumId w:val="4"/>
  </w:num>
  <w:num w:numId="13">
    <w:abstractNumId w:val="10"/>
  </w:num>
  <w:num w:numId="14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>
    <w:abstractNumId w:val="11"/>
  </w:num>
  <w:num w:numId="1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>
    <w:abstractNumId w:val="0"/>
  </w:num>
  <w:num w:numId="2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"/>
  </w:num>
  <w:num w:numId="2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78"/>
    <w:rsid w:val="00006DDC"/>
    <w:rsid w:val="00016993"/>
    <w:rsid w:val="00026575"/>
    <w:rsid w:val="00030061"/>
    <w:rsid w:val="00040F86"/>
    <w:rsid w:val="000521CE"/>
    <w:rsid w:val="000605D2"/>
    <w:rsid w:val="00081D0F"/>
    <w:rsid w:val="000A07DC"/>
    <w:rsid w:val="000B1073"/>
    <w:rsid w:val="000B2C03"/>
    <w:rsid w:val="000B5361"/>
    <w:rsid w:val="000F238F"/>
    <w:rsid w:val="000F6436"/>
    <w:rsid w:val="001130BB"/>
    <w:rsid w:val="001153B8"/>
    <w:rsid w:val="001212CB"/>
    <w:rsid w:val="00143C3C"/>
    <w:rsid w:val="00145DC3"/>
    <w:rsid w:val="001466CF"/>
    <w:rsid w:val="00156C64"/>
    <w:rsid w:val="00166082"/>
    <w:rsid w:val="00166BE5"/>
    <w:rsid w:val="00167383"/>
    <w:rsid w:val="00175B1C"/>
    <w:rsid w:val="00181352"/>
    <w:rsid w:val="001923EB"/>
    <w:rsid w:val="00196926"/>
    <w:rsid w:val="001A0700"/>
    <w:rsid w:val="001B102F"/>
    <w:rsid w:val="001B4055"/>
    <w:rsid w:val="001C4CD7"/>
    <w:rsid w:val="001C5C64"/>
    <w:rsid w:val="001D1616"/>
    <w:rsid w:val="001D76A6"/>
    <w:rsid w:val="001F4BC5"/>
    <w:rsid w:val="00200A43"/>
    <w:rsid w:val="00227F03"/>
    <w:rsid w:val="00245079"/>
    <w:rsid w:val="002529B0"/>
    <w:rsid w:val="00281288"/>
    <w:rsid w:val="002A4599"/>
    <w:rsid w:val="002A5B9E"/>
    <w:rsid w:val="002A7E02"/>
    <w:rsid w:val="002C362A"/>
    <w:rsid w:val="002D4047"/>
    <w:rsid w:val="002F347B"/>
    <w:rsid w:val="00304D78"/>
    <w:rsid w:val="00322F97"/>
    <w:rsid w:val="00326032"/>
    <w:rsid w:val="00332495"/>
    <w:rsid w:val="0035195C"/>
    <w:rsid w:val="0036252B"/>
    <w:rsid w:val="00372D7C"/>
    <w:rsid w:val="00396BF7"/>
    <w:rsid w:val="003A2525"/>
    <w:rsid w:val="003C4707"/>
    <w:rsid w:val="003C65DA"/>
    <w:rsid w:val="003D5F9C"/>
    <w:rsid w:val="003E10B2"/>
    <w:rsid w:val="003E5885"/>
    <w:rsid w:val="004016CB"/>
    <w:rsid w:val="00416739"/>
    <w:rsid w:val="00416B4D"/>
    <w:rsid w:val="00467DFC"/>
    <w:rsid w:val="00480D31"/>
    <w:rsid w:val="004927C6"/>
    <w:rsid w:val="004A178E"/>
    <w:rsid w:val="004A3FDA"/>
    <w:rsid w:val="004E2190"/>
    <w:rsid w:val="004F33F2"/>
    <w:rsid w:val="004F5AB7"/>
    <w:rsid w:val="005118DE"/>
    <w:rsid w:val="00542043"/>
    <w:rsid w:val="00575D70"/>
    <w:rsid w:val="0057784A"/>
    <w:rsid w:val="00585E50"/>
    <w:rsid w:val="005A7BA2"/>
    <w:rsid w:val="005B2F00"/>
    <w:rsid w:val="005D1BBC"/>
    <w:rsid w:val="005F04D1"/>
    <w:rsid w:val="00616679"/>
    <w:rsid w:val="00626E3F"/>
    <w:rsid w:val="00635587"/>
    <w:rsid w:val="0065457A"/>
    <w:rsid w:val="006609E0"/>
    <w:rsid w:val="006650D5"/>
    <w:rsid w:val="006659D7"/>
    <w:rsid w:val="00676A45"/>
    <w:rsid w:val="006A3E31"/>
    <w:rsid w:val="006B1178"/>
    <w:rsid w:val="006B3B6D"/>
    <w:rsid w:val="006D24CF"/>
    <w:rsid w:val="006D558E"/>
    <w:rsid w:val="006F096E"/>
    <w:rsid w:val="00724EBA"/>
    <w:rsid w:val="00747060"/>
    <w:rsid w:val="007617D1"/>
    <w:rsid w:val="007659BC"/>
    <w:rsid w:val="00785BAC"/>
    <w:rsid w:val="00786F98"/>
    <w:rsid w:val="00794F39"/>
    <w:rsid w:val="007967D8"/>
    <w:rsid w:val="007B680F"/>
    <w:rsid w:val="007C557A"/>
    <w:rsid w:val="007D5324"/>
    <w:rsid w:val="007F0F54"/>
    <w:rsid w:val="00803144"/>
    <w:rsid w:val="00803F18"/>
    <w:rsid w:val="00806B08"/>
    <w:rsid w:val="00824256"/>
    <w:rsid w:val="00831A98"/>
    <w:rsid w:val="008438DE"/>
    <w:rsid w:val="00854596"/>
    <w:rsid w:val="00857B2C"/>
    <w:rsid w:val="00883CE8"/>
    <w:rsid w:val="008B2068"/>
    <w:rsid w:val="009055D9"/>
    <w:rsid w:val="00905CE6"/>
    <w:rsid w:val="00944179"/>
    <w:rsid w:val="00945E8D"/>
    <w:rsid w:val="00957121"/>
    <w:rsid w:val="00982760"/>
    <w:rsid w:val="009F4335"/>
    <w:rsid w:val="009F5A7E"/>
    <w:rsid w:val="00A0085B"/>
    <w:rsid w:val="00A33C1D"/>
    <w:rsid w:val="00A54324"/>
    <w:rsid w:val="00A64658"/>
    <w:rsid w:val="00A76CE6"/>
    <w:rsid w:val="00A95107"/>
    <w:rsid w:val="00AB2A55"/>
    <w:rsid w:val="00AB7AAA"/>
    <w:rsid w:val="00AD7CF8"/>
    <w:rsid w:val="00AF4B27"/>
    <w:rsid w:val="00AF6E0F"/>
    <w:rsid w:val="00B0436F"/>
    <w:rsid w:val="00B1706F"/>
    <w:rsid w:val="00B20ADE"/>
    <w:rsid w:val="00B21295"/>
    <w:rsid w:val="00B40C94"/>
    <w:rsid w:val="00B846F0"/>
    <w:rsid w:val="00B85660"/>
    <w:rsid w:val="00BB5D54"/>
    <w:rsid w:val="00BB75A0"/>
    <w:rsid w:val="00BE06E6"/>
    <w:rsid w:val="00BE12D2"/>
    <w:rsid w:val="00BF7602"/>
    <w:rsid w:val="00C203AF"/>
    <w:rsid w:val="00C359AF"/>
    <w:rsid w:val="00C76937"/>
    <w:rsid w:val="00CA1F5D"/>
    <w:rsid w:val="00CD0B59"/>
    <w:rsid w:val="00CF3449"/>
    <w:rsid w:val="00D0159E"/>
    <w:rsid w:val="00D05F96"/>
    <w:rsid w:val="00D06A57"/>
    <w:rsid w:val="00D15C66"/>
    <w:rsid w:val="00D2603D"/>
    <w:rsid w:val="00D3209F"/>
    <w:rsid w:val="00D53E01"/>
    <w:rsid w:val="00D639C6"/>
    <w:rsid w:val="00D7187E"/>
    <w:rsid w:val="00D74CF3"/>
    <w:rsid w:val="00D90B91"/>
    <w:rsid w:val="00DC669F"/>
    <w:rsid w:val="00DD41B3"/>
    <w:rsid w:val="00DF78C4"/>
    <w:rsid w:val="00E1252C"/>
    <w:rsid w:val="00E2153C"/>
    <w:rsid w:val="00E411E1"/>
    <w:rsid w:val="00E55A20"/>
    <w:rsid w:val="00E73EB7"/>
    <w:rsid w:val="00E75701"/>
    <w:rsid w:val="00E809A9"/>
    <w:rsid w:val="00E93EF7"/>
    <w:rsid w:val="00E96DE8"/>
    <w:rsid w:val="00E9754A"/>
    <w:rsid w:val="00EA16D0"/>
    <w:rsid w:val="00EA4690"/>
    <w:rsid w:val="00EB223D"/>
    <w:rsid w:val="00EF31AD"/>
    <w:rsid w:val="00F20D14"/>
    <w:rsid w:val="00F662D2"/>
    <w:rsid w:val="00F81573"/>
    <w:rsid w:val="00F85516"/>
    <w:rsid w:val="00F87481"/>
    <w:rsid w:val="00FA10E5"/>
    <w:rsid w:val="00FA4973"/>
    <w:rsid w:val="00FC63CB"/>
    <w:rsid w:val="00F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A737ED-929B-4591-AB51-306737BD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06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D0"/>
  </w:style>
  <w:style w:type="paragraph" w:styleId="Footer">
    <w:name w:val="footer"/>
    <w:basedOn w:val="Normal"/>
    <w:link w:val="FooterChar"/>
    <w:uiPriority w:val="99"/>
    <w:unhideWhenUsed/>
    <w:rsid w:val="00EA16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D0"/>
  </w:style>
  <w:style w:type="paragraph" w:styleId="BalloonText">
    <w:name w:val="Balloon Text"/>
    <w:basedOn w:val="Normal"/>
    <w:link w:val="BalloonTextChar"/>
    <w:uiPriority w:val="99"/>
    <w:semiHidden/>
    <w:unhideWhenUsed/>
    <w:rsid w:val="0011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B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3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20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ecsdstor.blob.core.windows.net/media/Default/frf/439/St.%20Mary%20School%20Growth%20Plan%202020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montoncatholicschools.sharepoint.com/sites/8237Admin/Shared%20Documents/Forms/AllItems.aspx?id=%2Fsites%2F8237Admin%2FShared%20Documents%2F8237%20%2D%20schoolshare%2F2020%2D2021%2FSAC%2Fbudget%20Nov%2E%2030%2C%202020%2Epdf&amp;parent=%2Fsites%2F8237Admin%2FShared%20Documents%2F8237%20%2D%20schoolshare%2F2020%2D2021%2FS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Newell Lupien, Erin</dc:creator>
  <cp:lastModifiedBy>Brian Lema</cp:lastModifiedBy>
  <cp:revision>7</cp:revision>
  <cp:lastPrinted>2020-01-13T23:03:00Z</cp:lastPrinted>
  <dcterms:created xsi:type="dcterms:W3CDTF">2020-11-30T23:39:00Z</dcterms:created>
  <dcterms:modified xsi:type="dcterms:W3CDTF">2021-01-19T02:22:00Z</dcterms:modified>
</cp:coreProperties>
</file>